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82" w:rsidRPr="005B0455" w:rsidRDefault="005B0455" w:rsidP="005B0455">
      <w:pPr>
        <w:jc w:val="center"/>
        <w:rPr>
          <w:sz w:val="28"/>
          <w:szCs w:val="28"/>
        </w:rPr>
      </w:pPr>
      <w:bookmarkStart w:id="0" w:name="_GoBack"/>
      <w:bookmarkEnd w:id="0"/>
      <w:r w:rsidRPr="005B0455">
        <w:rPr>
          <w:sz w:val="28"/>
          <w:szCs w:val="28"/>
        </w:rPr>
        <w:t>TEKNİK ŞARTNAME</w:t>
      </w:r>
    </w:p>
    <w:p w:rsidR="005B0455" w:rsidRDefault="00B35126">
      <w:r>
        <w:t xml:space="preserve">A4 </w:t>
      </w:r>
      <w:proofErr w:type="gramStart"/>
      <w:r>
        <w:t>Kağıt</w:t>
      </w:r>
      <w:proofErr w:type="gramEnd"/>
      <w:r>
        <w:t xml:space="preserve"> Teknik şartnamesi;</w:t>
      </w:r>
    </w:p>
    <w:p w:rsidR="005C0514" w:rsidRDefault="005C0514" w:rsidP="005B0455">
      <w:pPr>
        <w:pStyle w:val="ListeParagraf"/>
        <w:numPr>
          <w:ilvl w:val="0"/>
          <w:numId w:val="1"/>
        </w:numPr>
      </w:pPr>
      <w:r>
        <w:t>İstenilen A4 Kâğıt 1. Sınıf 210X297 mm ölçülerinde 80gr</w:t>
      </w:r>
      <w:r w:rsidR="00B35126">
        <w:t>/m</w:t>
      </w:r>
      <w:r w:rsidR="00B35126" w:rsidRPr="00B35126">
        <w:rPr>
          <w:vertAlign w:val="superscript"/>
        </w:rPr>
        <w:t>2</w:t>
      </w:r>
      <w:r>
        <w:t xml:space="preserve"> olacaktır.</w:t>
      </w:r>
    </w:p>
    <w:p w:rsidR="005C0514" w:rsidRDefault="005C0514" w:rsidP="005B0455">
      <w:pPr>
        <w:pStyle w:val="ListeParagraf"/>
        <w:numPr>
          <w:ilvl w:val="0"/>
          <w:numId w:val="1"/>
        </w:numPr>
      </w:pPr>
      <w:r>
        <w:t>Bir top 500 Adet olmalıdır.</w:t>
      </w:r>
    </w:p>
    <w:p w:rsidR="005C0514" w:rsidRDefault="005C0514" w:rsidP="005B0455">
      <w:pPr>
        <w:pStyle w:val="ListeParagraf"/>
        <w:numPr>
          <w:ilvl w:val="0"/>
          <w:numId w:val="1"/>
        </w:numPr>
      </w:pPr>
      <w:r>
        <w:t>İstenilen A4 Kâğıt ISO 9001,</w:t>
      </w:r>
      <w:r w:rsidR="00B35126">
        <w:t xml:space="preserve"> </w:t>
      </w:r>
      <w:r>
        <w:t xml:space="preserve">ISO14001 </w:t>
      </w:r>
      <w:r w:rsidR="00B35126">
        <w:t>ve</w:t>
      </w:r>
      <w:r>
        <w:t xml:space="preserve"> ISO9706 belgelerine sahip olmalıdır.</w:t>
      </w:r>
    </w:p>
    <w:p w:rsidR="00B24F76" w:rsidRDefault="00B24F76" w:rsidP="00B35126">
      <w:pPr>
        <w:pStyle w:val="ListeParagraf"/>
      </w:pPr>
    </w:p>
    <w:p w:rsidR="005B0455" w:rsidRDefault="005B0455" w:rsidP="005B0455"/>
    <w:p w:rsidR="005B0455" w:rsidRDefault="005B0455"/>
    <w:p w:rsidR="005B0455" w:rsidRDefault="005B0455"/>
    <w:sectPr w:rsidR="005B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96DDC"/>
    <w:multiLevelType w:val="hybridMultilevel"/>
    <w:tmpl w:val="CED698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55"/>
    <w:rsid w:val="005B0455"/>
    <w:rsid w:val="005C0514"/>
    <w:rsid w:val="007B334D"/>
    <w:rsid w:val="00B24F76"/>
    <w:rsid w:val="00B35126"/>
    <w:rsid w:val="00C1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2FD51-4ABD-4670-B58F-EED7D88D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metaverse</cp:lastModifiedBy>
  <cp:revision>2</cp:revision>
  <dcterms:created xsi:type="dcterms:W3CDTF">2022-12-07T11:41:00Z</dcterms:created>
  <dcterms:modified xsi:type="dcterms:W3CDTF">2022-12-07T11:41:00Z</dcterms:modified>
</cp:coreProperties>
</file>